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B42EE6" w:rsidP="00B42EE6">
      <w:pPr>
        <w:jc w:val="center"/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Минерално ђубриво</w:t>
      </w:r>
      <w:r w:rsidR="006617F5" w:rsidRPr="006617F5">
        <w:rPr>
          <w:b/>
          <w:lang w:val="sr-Cyrl-RS"/>
        </w:rPr>
        <w:t xml:space="preserve"> за </w:t>
      </w:r>
      <w:r>
        <w:rPr>
          <w:b/>
          <w:lang w:val="sr-Cyrl-RS"/>
        </w:rPr>
        <w:t>прихрану за пролећну</w:t>
      </w:r>
      <w:r w:rsidR="006617F5" w:rsidRPr="006617F5">
        <w:rPr>
          <w:b/>
          <w:lang w:val="sr-Cyrl-RS"/>
        </w:rPr>
        <w:t xml:space="preserve"> сетву</w:t>
      </w:r>
      <w:r w:rsidR="00790647">
        <w:rPr>
          <w:b/>
          <w:lang w:val="sr-Cyrl-RS"/>
        </w:rPr>
        <w:t xml:space="preserve"> за потребе пољопривредне производње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Партија 1: </w:t>
      </w:r>
      <w:r w:rsidR="00B42EE6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Минерално ђубриво </w:t>
      </w:r>
      <w:r w:rsidR="006617F5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>за</w:t>
      </w:r>
      <w:r w:rsidR="009C4641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790647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прихрану за потребе </w:t>
      </w:r>
      <w:r w:rsidR="006617F5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>економиј</w:t>
      </w:r>
      <w:r w:rsidR="00790647">
        <w:rPr>
          <w:rFonts w:eastAsia="Arial Unicode MS" w:cs="Times New Roman"/>
          <w:color w:val="000000"/>
          <w:kern w:val="1"/>
          <w:sz w:val="22"/>
          <w:lang w:val="sr-Cyrl-RS" w:eastAsia="ar-SA"/>
        </w:rPr>
        <w:t>е</w:t>
      </w:r>
      <w:r w:rsidR="00B42EE6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у </w:t>
      </w:r>
      <w:r w:rsidR="006617F5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>Ковин</w:t>
      </w:r>
      <w:r w:rsidR="00B42EE6" w:rsidRPr="00B42EE6">
        <w:rPr>
          <w:rFonts w:eastAsia="Arial Unicode MS" w:cs="Times New Roman"/>
          <w:color w:val="000000"/>
          <w:kern w:val="1"/>
          <w:sz w:val="22"/>
          <w:lang w:val="sr-Cyrl-RS" w:eastAsia="ar-SA"/>
        </w:rPr>
        <w:t>у</w:t>
      </w:r>
    </w:p>
    <w:p w:rsidR="00B42EE6" w:rsidRDefault="00B42EE6" w:rsidP="00B42EE6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6204"/>
        <w:gridCol w:w="992"/>
        <w:gridCol w:w="1418"/>
      </w:tblGrid>
      <w:tr w:rsidR="00704CFE" w:rsidRPr="00C122F0" w:rsidTr="00004E13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CFE" w:rsidRPr="00C122F0" w:rsidRDefault="00704CFE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704CFE" w:rsidRPr="00C122F0" w:rsidTr="00004E13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704CFE" w:rsidRPr="00C122F0" w:rsidTr="00004E13">
        <w:trPr>
          <w:trHeight w:val="79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CFE" w:rsidRPr="00C122F0" w:rsidRDefault="00704CFE" w:rsidP="00F9382E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саржајем азота од 33,5% и то  да је у 16,7% азота у NO3 нитратном облику и 16,8% азота да је у NH4 амонијачном облику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C122F0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5</w:t>
            </w: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7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00</w:t>
            </w:r>
          </w:p>
        </w:tc>
      </w:tr>
      <w:tr w:rsidR="00704CFE" w:rsidRPr="00C122F0" w:rsidTr="00004E13">
        <w:trPr>
          <w:trHeight w:val="4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D12F2F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D12F2F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Pr="00D12F2F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CFE" w:rsidRPr="00D12F2F" w:rsidRDefault="00704CFE" w:rsidP="00F9382E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D12F2F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високим садржајем азота преко 40%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D12F2F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D12F2F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CFE" w:rsidRPr="00D12F2F" w:rsidRDefault="00704CFE" w:rsidP="00F9382E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D12F2F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18</w:t>
            </w:r>
            <w:r w:rsidRPr="00D12F2F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  <w:r w:rsidRPr="00D12F2F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0</w:t>
            </w:r>
            <w:r w:rsidRPr="00D12F2F">
              <w:rPr>
                <w:rFonts w:eastAsia="Times New Roman" w:cs="Times New Roman"/>
                <w:color w:val="000000"/>
                <w:sz w:val="22"/>
                <w:lang w:eastAsia="sr-Latn-RS"/>
              </w:rPr>
              <w:t>00</w:t>
            </w:r>
          </w:p>
        </w:tc>
        <w:bookmarkStart w:id="0" w:name="_GoBack"/>
        <w:bookmarkEnd w:id="0"/>
      </w:tr>
    </w:tbl>
    <w:p w:rsidR="00B42EE6" w:rsidRDefault="00B42EE6" w:rsidP="00E83A52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C37BA2" w:rsidRPr="00BB07FC" w:rsidRDefault="00C37BA2" w:rsidP="00C37BA2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Рок испоруке је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3 (три)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FD282E" w:rsidRPr="00FD282E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FD282E" w:rsidRPr="00FD282E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FD282E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FD282E" w:rsidRPr="00FD282E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FD282E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Испоручена добра морају бити у складу са свим важећим прописима који регулишу производњу и промет предметних добара на територији Републике Србије, а посебно:</w:t>
      </w:r>
    </w:p>
    <w:p w:rsidR="00FD282E" w:rsidRPr="00FD282E" w:rsidRDefault="00FD282E" w:rsidP="00FD282E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је понуђач регистрован у одговарајућем Регистру дистрибутера и увозника средстава за исхрану биља, у складу са законом.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се производ који се нуди налази на Списку средстава за исхрану биља којима је дозвољено стављање у промет у Републици Србији (доказује се приликом испоруке – декларацијом уз отпремницу).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Паковање ђубрива: од 25/1кг и/или 50/1 кг.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Састав минералног ђубрива мора бити гаран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декларацијом о квалитету и саставу ђубрива, која ће се до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стављати уз отпремницу приликом испоруке.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Минерално ђубриво треба да буде упаковано у </w:t>
      </w:r>
      <w:r w:rsidRPr="009404BC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PVC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џакове у оригиналној неоштећеној амбалажи и на начин који је прописан за одговарајући превоз ове врсте добара и мора бити заштићено од делимичног или потпуног губитка или оштећења при датим условима утовара, транспорта, претовара и ускладиштења. 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 добрима мора бити означен: произвођач, нето количина, састав, датум производње и начин чувања.</w:t>
      </w:r>
    </w:p>
    <w:p w:rsidR="00C37BA2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4B4AD4" w:rsidRDefault="004B4AD4" w:rsidP="004B4AD4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 xml:space="preserve">Место испоруке: </w:t>
      </w:r>
      <w:r w:rsidR="009957A2">
        <w:rPr>
          <w:kern w:val="1"/>
          <w:lang w:val="sr-Cyrl-CS"/>
        </w:rPr>
        <w:t>В</w:t>
      </w:r>
      <w:r>
        <w:rPr>
          <w:kern w:val="1"/>
          <w:lang w:val="sr-Cyrl-CS"/>
        </w:rPr>
        <w:t>ојна економија у Ковину, Немањина бр.116.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FD282E" w:rsidRPr="00FD282E" w:rsidRDefault="00FD282E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FD282E" w:rsidRPr="00FD282E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86D"/>
    <w:rsid w:val="00004E13"/>
    <w:rsid w:val="000C0017"/>
    <w:rsid w:val="00334740"/>
    <w:rsid w:val="00473678"/>
    <w:rsid w:val="004B4AD4"/>
    <w:rsid w:val="006617F5"/>
    <w:rsid w:val="0066588D"/>
    <w:rsid w:val="006A2555"/>
    <w:rsid w:val="00704CFE"/>
    <w:rsid w:val="00790647"/>
    <w:rsid w:val="00843F7B"/>
    <w:rsid w:val="00943C1B"/>
    <w:rsid w:val="009447F6"/>
    <w:rsid w:val="009957A2"/>
    <w:rsid w:val="009C4641"/>
    <w:rsid w:val="00A41ACF"/>
    <w:rsid w:val="00A4492C"/>
    <w:rsid w:val="00A86EC2"/>
    <w:rsid w:val="00B42EE6"/>
    <w:rsid w:val="00B71C84"/>
    <w:rsid w:val="00BD2363"/>
    <w:rsid w:val="00BF1C36"/>
    <w:rsid w:val="00C37BA2"/>
    <w:rsid w:val="00C94927"/>
    <w:rsid w:val="00D12F2F"/>
    <w:rsid w:val="00DB01F7"/>
    <w:rsid w:val="00DE02C0"/>
    <w:rsid w:val="00E47DED"/>
    <w:rsid w:val="00E83A52"/>
    <w:rsid w:val="00ED1A0E"/>
    <w:rsid w:val="00F1355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33</cp:revision>
  <dcterms:created xsi:type="dcterms:W3CDTF">2020-08-05T12:07:00Z</dcterms:created>
  <dcterms:modified xsi:type="dcterms:W3CDTF">2022-02-02T10:12:00Z</dcterms:modified>
</cp:coreProperties>
</file>